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cstheme="minorHAnsi"/>
        </w:rPr>
        <w:id w:val="1875733211"/>
        <w:docPartObj>
          <w:docPartGallery w:val="AutoText"/>
        </w:docPartObj>
      </w:sdtPr>
      <w:sdtEndPr>
        <w:rPr>
          <w:rFonts w:cstheme="minorHAnsi"/>
        </w:rPr>
      </w:sdtEndPr>
      <w:sdtContent>
        <w:p w14:paraId="1D8DEAF7">
          <w:pPr>
            <w:rPr>
              <w:rFonts w:cstheme="minorHAnsi"/>
            </w:rPr>
          </w:pPr>
          <w:bookmarkStart w:id="0" w:name="_Hlk169870094"/>
        </w:p>
        <w:tbl>
          <w:tblPr>
            <w:tblStyle w:val="12"/>
            <w:tblpPr w:leftFromText="187" w:rightFromText="187" w:horzAnchor="margin" w:tblpXSpec="center" w:tblpY="2881"/>
            <w:tblW w:w="4000" w:type="pct"/>
            <w:tblInd w:w="0" w:type="dxa"/>
            <w:tblBorders>
              <w:top w:val="none" w:color="auto" w:sz="0" w:space="0"/>
              <w:left w:val="single" w:color="418AB3" w:themeColor="accent1" w:sz="12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44" w:type="dxa"/>
              <w:bottom w:w="0" w:type="dxa"/>
              <w:right w:w="115" w:type="dxa"/>
            </w:tblCellMar>
          </w:tblPr>
          <w:tblGrid>
            <w:gridCol w:w="7405"/>
          </w:tblGrid>
          <w:tr w14:paraId="6FBBDE0F">
            <w:tblPrEx>
              <w:tblBorders>
                <w:top w:val="none" w:color="auto" w:sz="0" w:space="0"/>
                <w:left w:val="single" w:color="418AB3" w:themeColor="accent1" w:sz="12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87BC831">
                <w:pPr>
                  <w:pStyle w:val="42"/>
                  <w:rPr>
                    <w:rFonts w:cstheme="minorHAnsi"/>
                    <w:color w:val="316886" w:themeColor="accent1" w:themeShade="BF"/>
                    <w:sz w:val="24"/>
                  </w:rPr>
                </w:pPr>
              </w:p>
            </w:tc>
          </w:tr>
          <w:tr w14:paraId="3F96EA44">
            <w:tblPrEx>
              <w:tblBorders>
                <w:top w:val="none" w:color="auto" w:sz="0" w:space="0"/>
                <w:left w:val="single" w:color="418AB3" w:themeColor="accent1" w:sz="12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44" w:type="dxa"/>
                <w:bottom w:w="0" w:type="dxa"/>
                <w:right w:w="115" w:type="dxa"/>
              </w:tblCellMar>
            </w:tblPrEx>
            <w:tc>
              <w:tcPr>
                <w:tcW w:w="7672" w:type="dxa"/>
              </w:tcPr>
              <w:p w14:paraId="1542D29F">
                <w:pPr>
                  <w:pStyle w:val="42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  <w14:textFill>
                      <w14:solidFill>
                        <w14:schemeClr w14:val="accent1"/>
                      </w14:solidFill>
                    </w14:textFill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  <w14:textFill>
                      <w14:solidFill>
                        <w14:schemeClr w14:val="accent1"/>
                      </w14:solidFill>
                    </w14:textFill>
                  </w:rPr>
                  <w:t>Compliance SETURN</w:t>
                </w:r>
              </w:p>
            </w:tc>
          </w:tr>
          <w:tr w14:paraId="491A0640">
            <w:tblPrEx>
              <w:tblBorders>
                <w:top w:val="none" w:color="auto" w:sz="0" w:space="0"/>
                <w:left w:val="single" w:color="418AB3" w:themeColor="accent1" w:sz="12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44" w:type="dxa"/>
                <w:bottom w:w="0" w:type="dxa"/>
                <w:right w:w="115" w:type="dxa"/>
              </w:tblCellMar>
            </w:tblPrEx>
            <w:sdt>
              <w:sdtPr>
                <w:rPr>
                  <w:rFonts w:cstheme="minorHAnsi"/>
                  <w:color w:val="316886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Fonts w:cstheme="minorHAnsi"/>
                  <w:color w:val="316886" w:themeColor="accent1" w:themeShade="BF"/>
                  <w:sz w:val="24"/>
                  <w:szCs w:val="24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BA5F7A4">
                    <w:pPr>
                      <w:pStyle w:val="42"/>
                      <w:rPr>
                        <w:rFonts w:cstheme="minorHAnsi"/>
                        <w:color w:val="316886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16886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Style w:val="12"/>
            <w:tblpPr w:leftFromText="187" w:rightFromText="187" w:horzAnchor="margin" w:tblpXSpec="center" w:tblpYSpec="bottom"/>
            <w:tblW w:w="3857" w:type="pct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7140"/>
          </w:tblGrid>
          <w:tr w14:paraId="5152BACA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</w:sdtEndPr>
                <w:sdtContent>
                  <w:p w14:paraId="066E9D85">
                    <w:pPr>
                      <w:pStyle w:val="42"/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End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</w:sdtEndPr>
                <w:sdtContent>
                  <w:p w14:paraId="5C9DA9BE">
                    <w:pPr>
                      <w:pStyle w:val="42"/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t>05 de setembro de 2024</w:t>
                    </w:r>
                  </w:p>
                </w:sdtContent>
              </w:sdt>
              <w:p w14:paraId="2785C13B">
                <w:pPr>
                  <w:pStyle w:val="42"/>
                  <w:rPr>
                    <w:rFonts w:cstheme="minorHAnsi"/>
                    <w:color w:val="418AB3" w:themeColor="accent1"/>
                    <w14:textFill>
                      <w14:solidFill>
                        <w14:schemeClr w14:val="accent1"/>
                      </w14:solidFill>
                    </w14:textFill>
                  </w:rPr>
                </w:pPr>
              </w:p>
            </w:tc>
          </w:tr>
        </w:tbl>
        <w:p w14:paraId="6DD4C6B9">
          <w:pPr>
            <w:pStyle w:val="18"/>
          </w:pPr>
          <w: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338530022" name="Caixa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id w:val="-521389226"/>
                                  <w:placeholder>
                                    <w:docPart w:val="4E75210EF3CF409B8416FE6CBE6EBC05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</w:sdtEndPr>
                                <w:sdtContent>
                                  <w:p w14:paraId="62B34B9E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14:paraId="1368E13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Caixa de Texto 1" o:spid="_x0000_s1026" o:spt="202" type="#_x0000_t202" style="position:absolute;left:0pt;margin-left:21.15pt;margin-top:328.4pt;height:42pt;width:12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sdt>
                          <w:sdtP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id w:val="-521389226"/>
                            <w:placeholder>
                              <w:docPart w:val="4E75210EF3CF409B8416FE6CBE6EBC05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sdtEndPr>
                          <w:sdtContent>
                            <w:p w14:paraId="62B34B9E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14:paraId="1368E137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cstheme="minorHAnsi"/>
            </w:rPr>
            <w:br w:type="page"/>
          </w:r>
          <w:bookmarkStart w:id="5" w:name="_GoBack"/>
          <w:bookmarkEnd w:id="5"/>
        </w:p>
        <w:p w14:paraId="16D8A444">
          <w:pPr>
            <w:rPr>
              <w:rFonts w:cstheme="minorHAnsi"/>
            </w:rPr>
          </w:pPr>
        </w:p>
      </w:sdtContent>
    </w:sdt>
    <w:bookmarkEnd w:id="0"/>
    <w:p w14:paraId="10227E54">
      <w:pPr>
        <w:rPr>
          <w:rFonts w:cstheme="minorHAnsi"/>
        </w:rPr>
      </w:pPr>
    </w:p>
    <w:p w14:paraId="165503C8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567ECA06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59193520">
      <w:pPr>
        <w:jc w:val="center"/>
        <w:rPr>
          <w:rFonts w:cstheme="minorHAnsi"/>
          <w:sz w:val="22"/>
          <w:szCs w:val="22"/>
        </w:rPr>
      </w:pPr>
    </w:p>
    <w:p w14:paraId="3717EA83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</w:sdtEnd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2B8C6DEC">
      <w:pPr>
        <w:rPr>
          <w:rFonts w:cstheme="minorHAnsi"/>
          <w:b/>
          <w:bCs/>
          <w:sz w:val="24"/>
          <w:szCs w:val="24"/>
        </w:rPr>
      </w:pPr>
    </w:p>
    <w:p w14:paraId="4561B167">
      <w:pPr>
        <w:pStyle w:val="2"/>
        <w:rPr>
          <w:rFonts w:cstheme="minorHAnsi"/>
        </w:rPr>
      </w:pPr>
      <w:bookmarkStart w:id="1" w:name="_Toc157166284"/>
      <w:bookmarkStart w:id="2" w:name="_Toc157166430"/>
      <w:r>
        <w:rPr>
          <w:rFonts w:cstheme="minorHAnsi"/>
        </w:rPr>
        <w:t>Níveis de Confidencialidade</w:t>
      </w:r>
      <w:bookmarkEnd w:id="1"/>
      <w:bookmarkEnd w:id="2"/>
    </w:p>
    <w:p w14:paraId="4FDF9EE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50DEC4C6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0D2FD22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7E9CC234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5ED34803">
      <w:pPr>
        <w:rPr>
          <w:rFonts w:cstheme="minorHAnsi"/>
        </w:rPr>
      </w:pPr>
    </w:p>
    <w:p w14:paraId="313469C9">
      <w:pPr>
        <w:rPr>
          <w:rFonts w:cstheme="minorHAnsi"/>
        </w:rPr>
      </w:pPr>
    </w:p>
    <w:p w14:paraId="42BBABB9">
      <w:pPr>
        <w:rPr>
          <w:rFonts w:cstheme="minorHAnsi"/>
        </w:rPr>
      </w:pPr>
    </w:p>
    <w:p w14:paraId="6A7E967F">
      <w:pPr>
        <w:jc w:val="both"/>
        <w:rPr>
          <w:rStyle w:val="31"/>
        </w:rPr>
      </w:pPr>
      <w:sdt>
        <w:sdtPr>
          <w:rPr>
            <w:rStyle w:val="31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31"/>
          </w:rPr>
        </w:sdtEndPr>
        <w:sdtContent>
          <w:r>
            <w:rPr>
              <w:rStyle w:val="31"/>
            </w:rPr>
            <w:t>Ata de Reunião</w:t>
          </w:r>
        </w:sdtContent>
      </w:sdt>
    </w:p>
    <w:p w14:paraId="20A9AD32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 Alcântara, Romênia Cavalcanti, Inacio Melo, Luiz Carlos, Andrea Paula, Márcia Sales, Adriana e Joana.</w:t>
      </w:r>
      <w:r>
        <w:rPr>
          <w:rFonts w:cstheme="minorHAnsi"/>
        </w:rPr>
        <w:tab/>
      </w:r>
    </w:p>
    <w:p w14:paraId="2E3D60C2">
      <w:pPr>
        <w:jc w:val="both"/>
        <w:rPr>
          <w:rFonts w:cstheme="minorHAnsi"/>
        </w:rPr>
      </w:pPr>
      <w:r>
        <w:rPr>
          <w:rFonts w:cstheme="minorHAnsi"/>
        </w:rPr>
        <w:t>Jacilene iniciou a reunião dando boas-vindas aos presentes, na sequência deu início à pauta do dia:</w:t>
      </w:r>
    </w:p>
    <w:p w14:paraId="03B5CF18">
      <w:pPr>
        <w:pStyle w:val="29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Criação da Comissão LGPD;Política Financeira Contábil</w:t>
      </w:r>
    </w:p>
    <w:p w14:paraId="6D06136C">
      <w:pPr>
        <w:pStyle w:val="3"/>
        <w:rPr>
          <w:color w:val="auto"/>
          <w:highlight w:val="red"/>
        </w:rPr>
      </w:pPr>
    </w:p>
    <w:p w14:paraId="1D2418D6">
      <w:pPr>
        <w:pStyle w:val="29"/>
        <w:ind w:left="1788"/>
        <w:jc w:val="both"/>
        <w:rPr>
          <w:rFonts w:cstheme="minorHAnsi"/>
        </w:rPr>
      </w:pPr>
    </w:p>
    <w:p w14:paraId="58DC447C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bookmarkStart w:id="3" w:name="_Hlk172104108"/>
      <w:bookmarkStart w:id="4" w:name="_Hlk169869837"/>
      <w:r>
        <w:rPr>
          <w:rFonts w:cstheme="minorHAnsi"/>
        </w:rPr>
        <w:t xml:space="preserve">Jacilene informou que a reunião estava sendo gravada para fins de registro e documentação. </w:t>
      </w:r>
    </w:p>
    <w:p w14:paraId="0968062A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Todos os participantes concordaram com a gravação.</w:t>
      </w:r>
    </w:p>
    <w:p w14:paraId="0D5F6011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falou sobre a participação de Romênia na reunião, explicou que sua participação terá como foco tratar da criação da primeira Comissão de LGPD.</w:t>
      </w:r>
    </w:p>
    <w:p w14:paraId="39F9DE04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Romênia solicitou que as novas participantes se apresentassem, com Joana se apresentando e informando que trabalha na parte administrativa e com atendimento ao cliente, Adriana durante a sua apresentação informou que trabalha com o pessoal e atendimentos aos clientes.</w:t>
      </w:r>
    </w:p>
    <w:p w14:paraId="5DA38E47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Romênia falou sobre a criação da Comissão LGPD, ela explicou que a partir de agora as reuniões terão uma estrutura mais formal, as reuniões</w:t>
      </w:r>
      <w:r>
        <w:rPr>
          <w:rFonts w:cstheme="minorHAnsi"/>
          <w:highlight w:val="none"/>
        </w:rPr>
        <w:t xml:space="preserve"> L</w:t>
      </w:r>
      <w:r>
        <w:rPr>
          <w:rFonts w:cstheme="minorHAnsi"/>
          <w:highlight w:val="none"/>
        </w:rPr>
        <w:t>GP</w:t>
      </w:r>
      <w:r>
        <w:rPr>
          <w:rFonts w:hint="default" w:cstheme="minorHAnsi"/>
          <w:highlight w:val="none"/>
          <w:lang w:val="pt-BR"/>
        </w:rPr>
        <w:t>D</w:t>
      </w:r>
      <w:r>
        <w:rPr>
          <w:rFonts w:cstheme="minorHAnsi"/>
        </w:rPr>
        <w:t xml:space="preserve"> continuarão acontecendo semanalmente as sextas-feiras às 9h e 45min, com Elisângela responsável por criar links recorrentes para as reuniões.</w:t>
      </w:r>
    </w:p>
    <w:p w14:paraId="39AA2D0B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Romênia sugeriu que a comissão seja composta por três membros, que representem diferentes áreas do SITRANS, para garantir uma abordagem multidisciplinar.</w:t>
      </w:r>
    </w:p>
    <w:p w14:paraId="3F2D2010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Com aprovação democrática e unânime os presentes à reunião escolheram a Comissão de LGPD, composta por Luiz Carlos, Andréa Paula e Márcia Sales.</w:t>
      </w:r>
    </w:p>
    <w:p w14:paraId="77564E42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 xml:space="preserve">Romênia enfatizou a importância da participação de Joana e Adriana como multiplicadoras do tema, mesmo não fazendo parte da comissão. </w:t>
      </w:r>
    </w:p>
    <w:p w14:paraId="7F0C5738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abriu um debate sobre a política financeira e contábil com a equipe.</w:t>
      </w:r>
    </w:p>
    <w:p w14:paraId="66689F6D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Márcia ressaltou que a parte financeira e contábil é de responsabilidade quase que em sua totalidade dela e Joana, explicou que ocorreu nos últimos dias uma demanda extra que a impediu de analisar os documentos financeiros e contábeis.</w:t>
      </w:r>
    </w:p>
    <w:p w14:paraId="66F13CB5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explicou que a minuta e o questionário enviados, é uma inspiração, mas que terá que se adequar a realidade do sindicato, levando-se em consideração que cada Sindicato tem suas particularidades.</w:t>
      </w:r>
    </w:p>
    <w:p w14:paraId="6C3AB06F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 xml:space="preserve">Jacilene procurou entender se Márcia juntamente com Joana após preparação do documento, quando já se tenha uma versão “formalizada”, irá enviar para análise da gestora financeira. </w:t>
      </w:r>
    </w:p>
    <w:p w14:paraId="7828FFE5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Márcia explicou que os passos serão esses sim.</w:t>
      </w:r>
    </w:p>
    <w:p w14:paraId="44A1BE4E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explicou que após todos esses processos o documento passará por ciclos de maturidade, ele ainda poderá ser revisado e adaptados a eles documentos que possam surgir. Informou que os documentos já recebidos e os a que falta serem enviados serão analisados e validados pelo jurídico, e na sequência seguirá o fluxo programado.</w:t>
      </w:r>
    </w:p>
    <w:p w14:paraId="7FFABE82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O prazo para envio da versão final da Política Financeira Contábil será até a próxima terça-feira dia nove de setembro de dois mil e vinte quatro.</w:t>
      </w:r>
    </w:p>
    <w:p w14:paraId="3E260D86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Os próximos passos a serem trabalhados será o Comercial, tendo Andrea como responsável principal.</w:t>
      </w:r>
    </w:p>
    <w:p w14:paraId="5AB2082B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se colocou à disposição para ajudar em qualquer dúvida que posso vir a surgir, destacou que a boa comunicação ajudará nos cumprimentos dos prazos.</w:t>
      </w:r>
    </w:p>
    <w:p w14:paraId="27F4B2AF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A próxima reunião ficou agendada para o dia doze de setembro de dois mil e vinte quatro, as 9h.</w:t>
      </w:r>
    </w:p>
    <w:p w14:paraId="23A820A6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A3E8">
    <w:pPr>
      <w:pStyle w:val="20"/>
      <w:pBdr>
        <w:bottom w:val="single" w:color="auto" w:sz="12" w:space="1"/>
      </w:pBdr>
    </w:pPr>
  </w:p>
  <w:p w14:paraId="2189CBE8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3E6047D7"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W w:w="10348" w:type="dxa"/>
      <w:tblInd w:w="-57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68"/>
      <w:gridCol w:w="5669"/>
      <w:gridCol w:w="994"/>
      <w:gridCol w:w="1417"/>
    </w:tblGrid>
    <w:tr w14:paraId="29827EF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restart"/>
        </w:tcPr>
        <w:p w14:paraId="0AA532D8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7E9C508C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>
              <w:rPr>
                <w:b/>
                <w:bCs/>
              </w:rPr>
            </w:sdtEndPr>
            <w:sdtContent>
              <w:r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4DCB0105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7FF307E3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 xml:space="preserve"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t>6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 xml:space="preserve">NUMPAGES  \* Arabic  \* MERGEFORMAT</w:instrText>
          </w:r>
          <w:r>
            <w:fldChar w:fldCharType="separate"/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t>7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</w:p>
      </w:tc>
    </w:tr>
    <w:tr w14:paraId="61D4199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continue"/>
        </w:tcPr>
        <w:p w14:paraId="0E4D61A3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49A75B84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</w:sdtEndPr>
          <w:sdtContent>
            <w:p w14:paraId="346EC4B9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Comunicação Institucional</w:t>
              </w:r>
            </w:p>
          </w:sdtContent>
        </w:sdt>
        <w:p w14:paraId="187DCB05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2CE2422E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7F119D7F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14:paraId="2E1F7DA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continue"/>
        </w:tcPr>
        <w:p w14:paraId="20E63A21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continue"/>
        </w:tcPr>
        <w:p w14:paraId="3B50C50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24A36A7F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placeholder>
              <w:docPart w:val="864CD425C88E442699B799BC08FA2F60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Fonts w:ascii="Calibri" w:hAnsi="Calibri" w:eastAsia="Times New Roman" w:cs="Calibri"/>
              <w:color w:val="000000"/>
              <w:lang w:eastAsia="pt-BR"/>
            </w:rPr>
          </w:sdtEndPr>
          <w:sdtContent>
            <w:p w14:paraId="2C395285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05 de setembro de 2024</w:t>
              </w:r>
            </w:p>
          </w:sdtContent>
        </w:sdt>
      </w:tc>
    </w:tr>
    <w:tr w14:paraId="7CC2363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4" w:hRule="atLeast"/>
      </w:trPr>
      <w:tc>
        <w:tcPr>
          <w:tcW w:w="2268" w:type="dxa"/>
          <w:vMerge w:val="continue"/>
        </w:tcPr>
        <w:p w14:paraId="09233DA4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continue"/>
        </w:tcPr>
        <w:p w14:paraId="2800803D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placeholder>
              <w:docPart w:val="516ADDF516C14A48B55EF85A1A4473A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</w:sdtEndPr>
          <w:sdtContent>
            <w:p w14:paraId="36447ED3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14:paraId="27B17AF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continue"/>
        </w:tcPr>
        <w:p w14:paraId="41A807AC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663B23D4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placeholder>
                <w:docPart w:val="6DCF37C7F00B4A26B1EDED0000700CA5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>
              <w:rPr>
                <w:rFonts w:ascii="Calibri" w:hAnsi="Calibri" w:eastAsia="Times New Roman" w:cs="Calibri"/>
                <w:color w:val="000000"/>
                <w:lang w:eastAsia="pt-BR"/>
              </w:rPr>
            </w:sdtEnd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 w:val="continue"/>
        </w:tcPr>
        <w:p w14:paraId="05DA6DC3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14:paraId="5EC797F1">
    <w:pPr>
      <w:pStyle w:val="19"/>
      <w:pBdr>
        <w:bottom w:val="single" w:color="auto" w:sz="12" w:space="1"/>
      </w:pBdr>
    </w:pPr>
  </w:p>
  <w:p w14:paraId="2A1CF190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278EE"/>
    <w:multiLevelType w:val="multilevel"/>
    <w:tmpl w:val="188278EE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1AEB4F5B"/>
    <w:multiLevelType w:val="multilevel"/>
    <w:tmpl w:val="1AEB4F5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7D"/>
    <w:rsid w:val="000055CE"/>
    <w:rsid w:val="00006303"/>
    <w:rsid w:val="00012DC7"/>
    <w:rsid w:val="00015C42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4431"/>
    <w:rsid w:val="0020566A"/>
    <w:rsid w:val="00210765"/>
    <w:rsid w:val="0021579E"/>
    <w:rsid w:val="002159C8"/>
    <w:rsid w:val="00230FAA"/>
    <w:rsid w:val="0023450F"/>
    <w:rsid w:val="0023654D"/>
    <w:rsid w:val="002471FE"/>
    <w:rsid w:val="00253ECD"/>
    <w:rsid w:val="00264841"/>
    <w:rsid w:val="00266D74"/>
    <w:rsid w:val="002845DD"/>
    <w:rsid w:val="0028723A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70C7"/>
    <w:rsid w:val="0057026D"/>
    <w:rsid w:val="00574482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D44B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15323"/>
    <w:rsid w:val="006221D3"/>
    <w:rsid w:val="00623357"/>
    <w:rsid w:val="00630193"/>
    <w:rsid w:val="00632940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B1F5B"/>
    <w:rsid w:val="006C68EC"/>
    <w:rsid w:val="006C6CC1"/>
    <w:rsid w:val="006D2112"/>
    <w:rsid w:val="006D279F"/>
    <w:rsid w:val="006E16B6"/>
    <w:rsid w:val="006E3AE6"/>
    <w:rsid w:val="006F3A7E"/>
    <w:rsid w:val="00701B45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86112"/>
    <w:rsid w:val="00790D13"/>
    <w:rsid w:val="00796B33"/>
    <w:rsid w:val="007A27BC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62ED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90BB9"/>
    <w:rsid w:val="00B93ECC"/>
    <w:rsid w:val="00BA19C5"/>
    <w:rsid w:val="00BA4E48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FEA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4086B"/>
    <w:rsid w:val="00E50086"/>
    <w:rsid w:val="00E6125D"/>
    <w:rsid w:val="00E6752F"/>
    <w:rsid w:val="00E713B5"/>
    <w:rsid w:val="00E736E1"/>
    <w:rsid w:val="00E96EB9"/>
    <w:rsid w:val="00EA6EB4"/>
    <w:rsid w:val="00EA6FCB"/>
    <w:rsid w:val="00EB3DC6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A7751"/>
    <w:rsid w:val="00FB4001"/>
    <w:rsid w:val="00FC38F2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3BC84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HAnsi" w:hAnsiTheme="minorHAnsi" w:eastAsiaTheme="minorEastAsia" w:cstheme="minorBidi"/>
      <w:lang w:val="pt-BR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32"/>
    <w:unhideWhenUsed/>
    <w:qFormat/>
    <w:uiPriority w:val="9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link w:val="33"/>
    <w:unhideWhenUsed/>
    <w:qFormat/>
    <w:uiPriority w:val="9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1455A" w:themeColor="accent1" w:themeShade="80"/>
      <w:spacing w:val="15"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16886" w:themeColor="accent1" w:themeShade="BF"/>
      <w:spacing w:val="10"/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16886" w:themeColor="accent1" w:themeShade="BF"/>
      <w:spacing w:val="10"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16886" w:themeColor="accent1" w:themeShade="BF"/>
      <w:spacing w:val="10"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spacing w:before="200" w:after="0"/>
      <w:outlineLvl w:val="6"/>
    </w:pPr>
    <w:rPr>
      <w:caps/>
      <w:color w:val="316886" w:themeColor="accent1" w:themeShade="BF"/>
      <w:spacing w:val="10"/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Emphasis"/>
    <w:qFormat/>
    <w:uiPriority w:val="20"/>
    <w:rPr>
      <w:caps/>
      <w:color w:val="21455A" w:themeColor="accent1" w:themeShade="80"/>
      <w:spacing w:val="5"/>
    </w:rPr>
  </w:style>
  <w:style w:type="character" w:styleId="15">
    <w:name w:val="Hyperlink"/>
    <w:basedOn w:val="11"/>
    <w:unhideWhenUsed/>
    <w:uiPriority w:val="99"/>
    <w:rPr>
      <w:color w:val="F59E00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autoRedefine/>
    <w:unhideWhenUsed/>
    <w:uiPriority w:val="39"/>
    <w:pPr>
      <w:spacing w:after="100"/>
      <w:ind w:left="200"/>
    </w:pPr>
  </w:style>
  <w:style w:type="paragraph" w:styleId="17">
    <w:name w:val="Title"/>
    <w:basedOn w:val="1"/>
    <w:next w:val="1"/>
    <w:link w:val="40"/>
    <w:qFormat/>
    <w:uiPriority w:val="10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paragraph" w:styleId="18">
    <w:name w:val="Normal (Web)"/>
    <w:basedOn w:val="1"/>
    <w:semiHidden/>
    <w:unhideWhenUsed/>
    <w:uiPriority w:val="99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9">
    <w:name w:val="header"/>
    <w:basedOn w:val="1"/>
    <w:link w:val="2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20">
    <w:name w:val="footer"/>
    <w:basedOn w:val="1"/>
    <w:link w:val="2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21">
    <w:name w:val="caption"/>
    <w:basedOn w:val="1"/>
    <w:next w:val="1"/>
    <w:semiHidden/>
    <w:unhideWhenUsed/>
    <w:qFormat/>
    <w:uiPriority w:val="35"/>
    <w:rPr>
      <w:b/>
      <w:bCs/>
      <w:color w:val="316886" w:themeColor="accent1" w:themeShade="BF"/>
      <w:sz w:val="16"/>
      <w:szCs w:val="16"/>
    </w:rPr>
  </w:style>
  <w:style w:type="paragraph" w:styleId="22">
    <w:name w:val="toc 3"/>
    <w:basedOn w:val="1"/>
    <w:next w:val="1"/>
    <w:autoRedefine/>
    <w:unhideWhenUsed/>
    <w:uiPriority w:val="39"/>
    <w:pPr>
      <w:spacing w:after="100"/>
      <w:ind w:left="400"/>
    </w:pPr>
  </w:style>
  <w:style w:type="paragraph" w:styleId="23">
    <w:name w:val="Balloon Text"/>
    <w:basedOn w:val="1"/>
    <w:link w:val="54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24">
    <w:name w:val="Subtitle"/>
    <w:basedOn w:val="1"/>
    <w:next w:val="1"/>
    <w:link w:val="41"/>
    <w:qFormat/>
    <w:uiPriority w:val="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5">
    <w:name w:val="toc 1"/>
    <w:basedOn w:val="1"/>
    <w:next w:val="1"/>
    <w:autoRedefine/>
    <w:unhideWhenUsed/>
    <w:uiPriority w:val="39"/>
    <w:pPr>
      <w:spacing w:after="100"/>
    </w:pPr>
  </w:style>
  <w:style w:type="table" w:styleId="26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Cabeçalho Char"/>
    <w:basedOn w:val="11"/>
    <w:link w:val="19"/>
    <w:uiPriority w:val="99"/>
  </w:style>
  <w:style w:type="character" w:customStyle="1" w:styleId="28">
    <w:name w:val="Rodapé Char"/>
    <w:basedOn w:val="11"/>
    <w:link w:val="20"/>
    <w:qFormat/>
    <w:uiPriority w:val="99"/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styleId="30">
    <w:name w:val="Placeholder Text"/>
    <w:basedOn w:val="11"/>
    <w:semiHidden/>
    <w:uiPriority w:val="99"/>
    <w:rPr>
      <w:color w:val="808080"/>
    </w:rPr>
  </w:style>
  <w:style w:type="character" w:customStyle="1" w:styleId="31">
    <w:name w:val="Título 1 Char"/>
    <w:basedOn w:val="11"/>
    <w:link w:val="2"/>
    <w:qFormat/>
    <w:uiPriority w:val="9"/>
    <w:rPr>
      <w:caps/>
      <w:color w:val="FFFFFF" w:themeColor="background1"/>
      <w:spacing w:val="15"/>
      <w:sz w:val="22"/>
      <w:szCs w:val="22"/>
      <w:shd w:val="clear" w:color="auto" w:fill="418AB3" w:themeFill="accent1"/>
      <w14:textFill>
        <w14:solidFill>
          <w14:schemeClr w14:val="bg1"/>
        </w14:solidFill>
      </w14:textFill>
    </w:rPr>
  </w:style>
  <w:style w:type="character" w:customStyle="1" w:styleId="32">
    <w:name w:val="Título 2 Char"/>
    <w:basedOn w:val="11"/>
    <w:link w:val="3"/>
    <w:uiPriority w:val="9"/>
    <w:rPr>
      <w:caps/>
      <w:spacing w:val="15"/>
      <w:shd w:val="clear" w:color="auto" w:fill="D7E7F0" w:themeFill="accent1" w:themeFillTint="33"/>
    </w:rPr>
  </w:style>
  <w:style w:type="character" w:customStyle="1" w:styleId="33">
    <w:name w:val="Título 3 Char"/>
    <w:basedOn w:val="11"/>
    <w:link w:val="4"/>
    <w:uiPriority w:val="9"/>
    <w:rPr>
      <w:caps/>
      <w:color w:val="21455A" w:themeColor="accent1" w:themeShade="80"/>
      <w:spacing w:val="15"/>
    </w:rPr>
  </w:style>
  <w:style w:type="character" w:customStyle="1" w:styleId="34">
    <w:name w:val="Título 4 Char"/>
    <w:basedOn w:val="11"/>
    <w:link w:val="5"/>
    <w:semiHidden/>
    <w:qFormat/>
    <w:uiPriority w:val="9"/>
    <w:rPr>
      <w:caps/>
      <w:color w:val="316886" w:themeColor="accent1" w:themeShade="BF"/>
      <w:spacing w:val="10"/>
    </w:rPr>
  </w:style>
  <w:style w:type="character" w:customStyle="1" w:styleId="35">
    <w:name w:val="Título 5 Char"/>
    <w:basedOn w:val="11"/>
    <w:link w:val="6"/>
    <w:semiHidden/>
    <w:uiPriority w:val="9"/>
    <w:rPr>
      <w:caps/>
      <w:color w:val="316886" w:themeColor="accent1" w:themeShade="BF"/>
      <w:spacing w:val="10"/>
    </w:rPr>
  </w:style>
  <w:style w:type="character" w:customStyle="1" w:styleId="36">
    <w:name w:val="Título 6 Char"/>
    <w:basedOn w:val="11"/>
    <w:link w:val="7"/>
    <w:semiHidden/>
    <w:uiPriority w:val="9"/>
    <w:rPr>
      <w:caps/>
      <w:color w:val="316886" w:themeColor="accent1" w:themeShade="BF"/>
      <w:spacing w:val="10"/>
    </w:rPr>
  </w:style>
  <w:style w:type="character" w:customStyle="1" w:styleId="37">
    <w:name w:val="Título 7 Char"/>
    <w:basedOn w:val="11"/>
    <w:link w:val="8"/>
    <w:semiHidden/>
    <w:qFormat/>
    <w:uiPriority w:val="9"/>
    <w:rPr>
      <w:caps/>
      <w:color w:val="316886" w:themeColor="accent1" w:themeShade="BF"/>
      <w:spacing w:val="10"/>
    </w:rPr>
  </w:style>
  <w:style w:type="character" w:customStyle="1" w:styleId="38">
    <w:name w:val="Título 8 Char"/>
    <w:basedOn w:val="11"/>
    <w:link w:val="9"/>
    <w:semiHidden/>
    <w:uiPriority w:val="9"/>
    <w:rPr>
      <w:caps/>
      <w:spacing w:val="10"/>
      <w:sz w:val="18"/>
      <w:szCs w:val="18"/>
    </w:rPr>
  </w:style>
  <w:style w:type="character" w:customStyle="1" w:styleId="39">
    <w:name w:val="Título 9 Char"/>
    <w:basedOn w:val="11"/>
    <w:link w:val="10"/>
    <w:semiHidden/>
    <w:uiPriority w:val="9"/>
    <w:rPr>
      <w:i/>
      <w:iCs/>
      <w:caps/>
      <w:spacing w:val="10"/>
      <w:sz w:val="18"/>
      <w:szCs w:val="18"/>
    </w:rPr>
  </w:style>
  <w:style w:type="character" w:customStyle="1" w:styleId="40">
    <w:name w:val="Título Char"/>
    <w:basedOn w:val="11"/>
    <w:link w:val="17"/>
    <w:uiPriority w:val="10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customStyle="1" w:styleId="41">
    <w:name w:val="Subtítulo Char"/>
    <w:basedOn w:val="11"/>
    <w:link w:val="24"/>
    <w:uiPriority w:val="11"/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2">
    <w:name w:val="No Spacing"/>
    <w:link w:val="53"/>
    <w:qFormat/>
    <w:uiPriority w:val="1"/>
    <w:pPr>
      <w:spacing w:before="100" w:after="0" w:line="240" w:lineRule="auto"/>
    </w:pPr>
    <w:rPr>
      <w:rFonts w:asciiTheme="minorHAnsi" w:hAnsiTheme="minorHAnsi" w:eastAsiaTheme="minorEastAsia" w:cstheme="minorBidi"/>
      <w:lang w:val="pt-BR" w:eastAsia="en-US" w:bidi="ar-SA"/>
    </w:rPr>
  </w:style>
  <w:style w:type="paragraph" w:styleId="43">
    <w:name w:val="Quote"/>
    <w:basedOn w:val="1"/>
    <w:next w:val="1"/>
    <w:link w:val="44"/>
    <w:qFormat/>
    <w:uiPriority w:val="29"/>
    <w:rPr>
      <w:i/>
      <w:iCs/>
      <w:sz w:val="24"/>
      <w:szCs w:val="24"/>
    </w:rPr>
  </w:style>
  <w:style w:type="character" w:customStyle="1" w:styleId="44">
    <w:name w:val="Citação Char"/>
    <w:basedOn w:val="11"/>
    <w:link w:val="43"/>
    <w:uiPriority w:val="29"/>
    <w:rPr>
      <w:i/>
      <w:iCs/>
      <w:sz w:val="24"/>
      <w:szCs w:val="24"/>
    </w:rPr>
  </w:style>
  <w:style w:type="paragraph" w:styleId="45">
    <w:name w:val="Intense Quote"/>
    <w:basedOn w:val="1"/>
    <w:next w:val="1"/>
    <w:link w:val="46"/>
    <w:qFormat/>
    <w:uiPriority w:val="30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46">
    <w:name w:val="Citação Intensa Char"/>
    <w:basedOn w:val="11"/>
    <w:link w:val="45"/>
    <w:uiPriority w:val="30"/>
    <w:rPr>
      <w:color w:val="418AB3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47">
    <w:name w:val="Subtle Emphasis"/>
    <w:qFormat/>
    <w:uiPriority w:val="19"/>
    <w:rPr>
      <w:i/>
      <w:iCs/>
      <w:color w:val="21455A" w:themeColor="accent1" w:themeShade="80"/>
    </w:rPr>
  </w:style>
  <w:style w:type="character" w:customStyle="1" w:styleId="48">
    <w:name w:val="Intense Emphasis"/>
    <w:qFormat/>
    <w:uiPriority w:val="21"/>
    <w:rPr>
      <w:b/>
      <w:bCs/>
      <w:caps/>
      <w:color w:val="21455A" w:themeColor="accent1" w:themeShade="80"/>
      <w:spacing w:val="10"/>
    </w:rPr>
  </w:style>
  <w:style w:type="character" w:customStyle="1" w:styleId="49">
    <w:name w:val="Subtle Reference"/>
    <w:qFormat/>
    <w:uiPriority w:val="31"/>
    <w:rPr>
      <w:b/>
      <w:bCs/>
      <w:color w:val="418AB3" w:themeColor="accent1"/>
      <w14:textFill>
        <w14:solidFill>
          <w14:schemeClr w14:val="accent1"/>
        </w14:solidFill>
      </w14:textFill>
    </w:rPr>
  </w:style>
  <w:style w:type="character" w:customStyle="1" w:styleId="50">
    <w:name w:val="Intense Reference"/>
    <w:qFormat/>
    <w:uiPriority w:val="32"/>
    <w:rPr>
      <w:b/>
      <w:bCs/>
      <w:i/>
      <w:iCs/>
      <w:caps/>
      <w:color w:val="418AB3" w:themeColor="accent1"/>
      <w14:textFill>
        <w14:solidFill>
          <w14:schemeClr w14:val="accent1"/>
        </w14:solidFill>
      </w14:textFill>
    </w:rPr>
  </w:style>
  <w:style w:type="character" w:customStyle="1" w:styleId="51">
    <w:name w:val="Book Title"/>
    <w:qFormat/>
    <w:uiPriority w:val="33"/>
    <w:rPr>
      <w:b/>
      <w:bCs/>
      <w:i/>
      <w:iCs/>
      <w:spacing w:val="0"/>
    </w:rPr>
  </w:style>
  <w:style w:type="paragraph" w:customStyle="1" w:styleId="52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53">
    <w:name w:val="Sem Espaçamento Char"/>
    <w:basedOn w:val="11"/>
    <w:link w:val="42"/>
    <w:uiPriority w:val="1"/>
  </w:style>
  <w:style w:type="character" w:customStyle="1" w:styleId="54">
    <w:name w:val="Texto de balão Char"/>
    <w:basedOn w:val="11"/>
    <w:link w:val="2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64CD425C88E442699B799BC08FA2F6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C0E1EB-2B8E-4695-B0CA-84B8D054A3B3}"/>
      </w:docPartPr>
      <w:docPartBody>
        <w:p w14:paraId="39A602DD">
          <w:r>
            <w:rPr>
              <w:rStyle w:val="4"/>
            </w:rPr>
            <w:t>[Data de Publicação]</w:t>
          </w:r>
        </w:p>
      </w:docPartBody>
    </w:docPart>
    <w:docPart>
      <w:docPartPr>
        <w:name w:val="D59C6BEA6FB74FF7912466F9F1E921F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CAF1F7-7CE5-4B6A-9BB2-CE166E734E40}"/>
      </w:docPartPr>
      <w:docPartBody>
        <w:p w14:paraId="181572D2">
          <w:pPr>
            <w:pStyle w:val="5"/>
          </w:pPr>
          <w:r>
            <w:rPr>
              <w:color w:val="31688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613E89-E21A-4FF8-A6C3-2ECBC3AC72AB}"/>
      </w:docPartPr>
      <w:docPartBody>
        <w:p w14:paraId="434E8A7A">
          <w:pPr>
            <w:pStyle w:val="6"/>
          </w:pPr>
          <w:r>
            <w:rPr>
              <w:color w:val="418AB3" w:themeColor="accent1"/>
              <w:sz w:val="28"/>
              <w:szCs w:val="28"/>
              <w14:textFill>
                <w14:solidFill>
                  <w14:schemeClr w14:val="accent1"/>
                </w14:solidFill>
              </w14:textFill>
            </w:rPr>
            <w:t>[Nome do autor]</w:t>
          </w:r>
        </w:p>
      </w:docPartBody>
    </w:docPart>
    <w:docPart>
      <w:docPartPr>
        <w:name w:val="5DEEDB2022A7406D9A2A4B7FF4DF804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D4D8DD-C8A7-496F-9234-8E68EDD0E574}"/>
      </w:docPartPr>
      <w:docPartBody>
        <w:p w14:paraId="736BF6DE">
          <w:pPr>
            <w:pStyle w:val="7"/>
          </w:pPr>
          <w:r>
            <w:rPr>
              <w:color w:val="418AB3" w:themeColor="accent1"/>
              <w:sz w:val="28"/>
              <w:szCs w:val="28"/>
              <w14:textFill>
                <w14:solidFill>
                  <w14:schemeClr w14:val="accent1"/>
                </w14:solidFill>
              </w14:textFill>
            </w:rPr>
            <w:t>[Data]</w:t>
          </w:r>
        </w:p>
      </w:docPartBody>
    </w:docPart>
    <w:docPart>
      <w:docPartPr>
        <w:name w:val="D0506E48B5B840A489D89A776234184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0C28F9-651F-44E4-9DCB-9C967DDAA643}"/>
      </w:docPartPr>
      <w:docPartBody>
        <w:p w14:paraId="7440A070">
          <w:pPr>
            <w:pStyle w:val="8"/>
          </w:pPr>
          <w:r>
            <w:rPr>
              <w:color w:val="31688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9D46BC-56A3-4D80-BC83-A77D72D4FDF2}"/>
      </w:docPartPr>
      <w:docPartBody>
        <w:p w14:paraId="60C83583">
          <w:pPr>
            <w:pStyle w:val="9"/>
          </w:pPr>
          <w:r>
            <w:rPr>
              <w:rFonts w:asciiTheme="majorHAnsi" w:hAnsiTheme="majorHAnsi" w:eastAsiaTheme="majorEastAsia" w:cstheme="majorBidi"/>
              <w:color w:val="418AB3" w:themeColor="accent1"/>
              <w:sz w:val="88"/>
              <w:szCs w:val="88"/>
              <w14:textFill>
                <w14:solidFill>
                  <w14:schemeClr w14:val="accent1"/>
                </w14:solidFill>
              </w14:textFill>
            </w:rPr>
            <w:t>[Título do documento]</w:t>
          </w:r>
        </w:p>
      </w:docPartBody>
    </w:docPart>
    <w:docPart>
      <w:docPartPr>
        <w:name w:val="6DCF37C7F00B4A26B1EDED0000700CA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41FE99-057E-4471-A4B0-C9154BAFCB8C}"/>
      </w:docPartPr>
      <w:docPartBody>
        <w:p w14:paraId="4B409E97">
          <w:r>
            <w:rPr>
              <w:rStyle w:val="4"/>
            </w:rPr>
            <w:t>[Autor]</w:t>
          </w:r>
        </w:p>
      </w:docPartBody>
    </w:docPart>
    <w:docPart>
      <w:docPartPr>
        <w:name w:val="516ADDF516C14A48B55EF85A1A4473A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EF560E-AAF1-4D2F-91E9-164B574C4D46}"/>
      </w:docPartPr>
      <w:docPartBody>
        <w:p w14:paraId="266EE40B">
          <w:r>
            <w:rPr>
              <w:rStyle w:val="4"/>
            </w:rPr>
            <w:t>[Categoria]</w:t>
          </w:r>
        </w:p>
      </w:docPartBody>
    </w:docPart>
    <w:docPart>
      <w:docPartPr>
        <w:name w:val="4E75210EF3CF409B8416FE6CBE6EBC0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3E1FD2-33FB-4E0F-8070-76CEC816394D}"/>
      </w:docPartPr>
      <w:docPartBody>
        <w:p w14:paraId="5BB09B70">
          <w:pPr>
            <w:pStyle w:val="10"/>
          </w:pPr>
          <w:r>
            <w:rPr>
              <w:rStyle w:val="4"/>
            </w:rPr>
            <w:t>[Categoria]</w:t>
          </w:r>
        </w:p>
      </w:docPartBody>
    </w:docPart>
    <w:docPart>
      <w:docPartPr>
        <w:name w:val="D973F3E7D72346AC8E42B486A03D6AD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7CCB1C-13B6-4924-BC5A-B9CDD1B8AE4B}"/>
      </w:docPartPr>
      <w:docPartBody>
        <w:p w14:paraId="4FA55333">
          <w:pPr>
            <w:pStyle w:val="11"/>
          </w:pPr>
          <w:r>
            <w:rPr>
              <w:rStyle w:val="4"/>
            </w:rPr>
            <w:t>[Categoria]</w:t>
          </w:r>
        </w:p>
      </w:docPartBody>
    </w:docPart>
    <w:docPart>
      <w:docPartPr>
        <w:name w:val="148DA4A94E524FD48EB1050EE3E8311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A60FFF-0681-4DC6-B5D9-E7F6BC71923A}"/>
      </w:docPartPr>
      <w:docPartBody>
        <w:p w14:paraId="596F0665">
          <w:pPr>
            <w:pStyle w:val="12"/>
          </w:pPr>
          <w:r>
            <w:rPr>
              <w:color w:val="31688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240A47"/>
    <w:rsid w:val="00006303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1E2A46"/>
    <w:rsid w:val="002258B5"/>
    <w:rsid w:val="00240A47"/>
    <w:rsid w:val="00242DBC"/>
    <w:rsid w:val="0025464D"/>
    <w:rsid w:val="00287A26"/>
    <w:rsid w:val="002A5648"/>
    <w:rsid w:val="002B7B4B"/>
    <w:rsid w:val="002F61BC"/>
    <w:rsid w:val="00325698"/>
    <w:rsid w:val="003849D5"/>
    <w:rsid w:val="00395759"/>
    <w:rsid w:val="003C40FF"/>
    <w:rsid w:val="003E241E"/>
    <w:rsid w:val="003E293D"/>
    <w:rsid w:val="00471759"/>
    <w:rsid w:val="004D02F8"/>
    <w:rsid w:val="005F3B26"/>
    <w:rsid w:val="00681C51"/>
    <w:rsid w:val="006916D6"/>
    <w:rsid w:val="00697056"/>
    <w:rsid w:val="006D215D"/>
    <w:rsid w:val="007365D8"/>
    <w:rsid w:val="00795880"/>
    <w:rsid w:val="007D4773"/>
    <w:rsid w:val="00805F02"/>
    <w:rsid w:val="0083089B"/>
    <w:rsid w:val="008521D9"/>
    <w:rsid w:val="00855AE4"/>
    <w:rsid w:val="0086103B"/>
    <w:rsid w:val="008727FE"/>
    <w:rsid w:val="0089137E"/>
    <w:rsid w:val="008B783A"/>
    <w:rsid w:val="00923C71"/>
    <w:rsid w:val="009333D4"/>
    <w:rsid w:val="0095514C"/>
    <w:rsid w:val="0097297B"/>
    <w:rsid w:val="009B4AB0"/>
    <w:rsid w:val="009E2A3B"/>
    <w:rsid w:val="00A161DD"/>
    <w:rsid w:val="00A30F1F"/>
    <w:rsid w:val="00A34CA5"/>
    <w:rsid w:val="00A835F2"/>
    <w:rsid w:val="00AC283D"/>
    <w:rsid w:val="00AE6B42"/>
    <w:rsid w:val="00B15866"/>
    <w:rsid w:val="00BD1573"/>
    <w:rsid w:val="00C05E63"/>
    <w:rsid w:val="00C30A38"/>
    <w:rsid w:val="00C4678E"/>
    <w:rsid w:val="00CA0592"/>
    <w:rsid w:val="00CF65B5"/>
    <w:rsid w:val="00DB278F"/>
    <w:rsid w:val="00DC7189"/>
    <w:rsid w:val="00DD2EC6"/>
    <w:rsid w:val="00DD4B52"/>
    <w:rsid w:val="00E353D0"/>
    <w:rsid w:val="00E90A39"/>
    <w:rsid w:val="00E918AA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A6173"/>
    <w:rsid w:val="00FF0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Times New Roman" w:asciiTheme="minorHAnsi" w:hAnsiTheme="minorHAnsi" w:eastAsiaTheme="minorEastAsia"/>
      <w:sz w:val="3276"/>
      <w:szCs w:val="3276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9C6BEA6FB74FF7912466F9F1E921F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3D30011071D5407097488584A58FC11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">
    <w:name w:val="5DEEDB2022A7406D9A2A4B7FF4DF804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8">
    <w:name w:val="D0506E48B5B840A489D89A776234184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9">
    <w:name w:val="BBA1AA01866043638A297CDA2B6D2BE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0">
    <w:name w:val="4E75210EF3CF409B8416FE6CBE6EBC0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1">
    <w:name w:val="D973F3E7D72346AC8E42B486A03D6AD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2">
    <w:name w:val="148DA4A94E524FD48EB1050EE3E8311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05 de setembro de 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789</Words>
  <Characters>4261</Characters>
  <Lines>35</Lines>
  <Paragraphs>10</Paragraphs>
  <TotalTime>353</TotalTime>
  <ScaleCrop>false</ScaleCrop>
  <LinksUpToDate>false</LinksUpToDate>
  <CharactersWithSpaces>5040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Acesso Restrito</cp:category>
  <dcterms:created xsi:type="dcterms:W3CDTF">2024-06-25T14:34:00Z</dcterms:created>
  <dc:creator>Maria Elisangela Alexandre Moreira</dc:creator>
  <cp:lastModifiedBy>DESKTOP</cp:lastModifiedBy>
  <cp:lastPrinted>2024-06-21T19:30:00Z</cp:lastPrinted>
  <dcterms:modified xsi:type="dcterms:W3CDTF">2024-09-11T11:14:23Z</dcterms:modified>
  <dc:subject>Ata de Reunião</dc:subject>
  <dc:title>Comunicação Institucional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